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695E1D">
      <w:pPr>
        <w:jc w:val="center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泰山学院2025年退役大学生士兵免试专升本综合考查系统操作说明</w:t>
      </w:r>
      <w:bookmarkStart w:id="0" w:name="_GoBack"/>
      <w:bookmarkEnd w:id="0"/>
    </w:p>
    <w:p w14:paraId="49B08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default" w:ascii="黑体" w:hAnsi="黑体" w:eastAsia="黑体" w:cs="黑体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36"/>
          <w:lang w:val="en-US" w:eastAsia="zh-CN" w:bidi="ar-SA"/>
        </w:rPr>
        <w:t>一、线上考查系统</w:t>
      </w:r>
    </w:p>
    <w:p w14:paraId="1045ED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1.系统名称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:</w:t>
      </w:r>
    </w:p>
    <w:p w14:paraId="45E132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泰山学院2025年退役大学生士兵免试专升本考核系统</w:t>
      </w:r>
    </w:p>
    <w:p w14:paraId="1DE88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2.测试流程：</w:t>
      </w:r>
    </w:p>
    <w:p w14:paraId="4F7B6F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eastAsia="zh-CN"/>
        </w:rPr>
        <w:t>登录→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val="en-US" w:eastAsia="zh-CN"/>
        </w:rPr>
        <w:t>点击“考试”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eastAsia="zh-CN"/>
        </w:rPr>
        <w:t>→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val="en-US" w:eastAsia="zh-CN"/>
        </w:rPr>
        <w:t>选择考查科目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eastAsia="zh-CN"/>
        </w:rPr>
        <w:t>→阅读、签署考查协议→信息确认→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val="en-US" w:eastAsia="zh-CN"/>
        </w:rPr>
        <w:t>进入答题界面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eastAsia="zh-CN"/>
        </w:rPr>
        <w:t>→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val="en-US" w:eastAsia="zh-CN"/>
        </w:rPr>
        <w:t>选择答案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eastAsia="zh-CN"/>
        </w:rPr>
        <w:t>→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val="en-US" w:eastAsia="zh-CN"/>
        </w:rPr>
        <w:t>点击下一题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eastAsia="zh-CN"/>
        </w:rPr>
        <w:t>→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val="en-US" w:eastAsia="zh-CN"/>
        </w:rPr>
        <w:t>依次答题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eastAsia="zh-CN"/>
        </w:rPr>
        <w:t>→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val="en-US" w:eastAsia="zh-CN"/>
        </w:rPr>
        <w:t>点击左下角“答题卡”检查完成情况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eastAsia="zh-CN"/>
        </w:rPr>
        <w:t>→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val="en-US" w:eastAsia="zh-CN"/>
        </w:rPr>
        <w:t>提交试卷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eastAsia="zh-CN"/>
        </w:rPr>
        <w:t>→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val="en-US" w:eastAsia="zh-CN"/>
        </w:rPr>
        <w:t>返回页面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eastAsia="zh-CN"/>
        </w:rPr>
        <w:t>→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val="en-US" w:eastAsia="zh-CN"/>
        </w:rPr>
        <w:t>继续考试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eastAsia="zh-CN"/>
        </w:rPr>
        <w:t>→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val="en-US" w:eastAsia="zh-CN"/>
        </w:rPr>
        <w:t>考试完成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eastAsia="zh-CN"/>
        </w:rPr>
        <w:t>→</w:t>
      </w:r>
      <w:r>
        <w:rPr>
          <w:rFonts w:hint="eastAsia" w:ascii="宋体" w:hAnsi="宋体" w:eastAsia="宋体" w:cs="宋体"/>
          <w:b w:val="0"/>
          <w:kern w:val="2"/>
          <w:sz w:val="24"/>
          <w:szCs w:val="24"/>
          <w:shd w:val="clear" w:color="auto" w:fill="FFFFFF"/>
          <w:lang w:val="en-US" w:eastAsia="zh-CN"/>
        </w:rPr>
        <w:t>退出系统。</w:t>
      </w:r>
    </w:p>
    <w:p w14:paraId="3C2CBE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36"/>
          <w:lang w:val="en-US" w:eastAsia="zh-CN" w:bidi="ar-SA"/>
        </w:rPr>
        <w:t>二、线下机考测试软硬件要求</w:t>
      </w:r>
    </w:p>
    <w:p w14:paraId="15465BA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1.硬件要求：Windows7以上台式机或笔记本电脑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（无需摄像头）</w:t>
      </w:r>
    </w:p>
    <w:p w14:paraId="01E1C2F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2.软件要求：建议使用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谷歌浏览器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，网络稳定，电源稳定。</w:t>
      </w:r>
    </w:p>
    <w:p w14:paraId="27F1FD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36"/>
          <w:lang w:val="en-US" w:eastAsia="zh-CN" w:bidi="ar-SA"/>
        </w:rPr>
        <w:t>三、测试时间</w:t>
      </w:r>
    </w:p>
    <w:p w14:paraId="4E9F9F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1.模拟考查时间：2025年04月21日09:00--11:00</w:t>
      </w:r>
    </w:p>
    <w:p w14:paraId="5A92BF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模拟系统登录地址：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32"/>
          <w:u w:val="none"/>
          <w:lang w:val="en-US" w:eastAsia="zh-CN"/>
        </w:rPr>
        <w:t>https://www.qingsuyun.com/h5/233304/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建议使用谷歌浏览器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2DAF3B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请考生自行使用Windows台式机或笔记本电脑进行模拟，熟悉答题系统，不需要到校模拟。</w:t>
      </w:r>
    </w:p>
    <w:p w14:paraId="517B15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2.正式考查时间：2025年04月22日09:00--10:00</w:t>
      </w:r>
    </w:p>
    <w:p w14:paraId="4B328B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考查地点：泰安市东岳大街525号泰山学院理工楼机房</w:t>
      </w:r>
    </w:p>
    <w:p w14:paraId="2DBEE8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36"/>
          <w:lang w:val="en-US" w:eastAsia="zh-CN" w:bidi="ar-SA"/>
        </w:rPr>
        <w:t>四、操作流程及说明</w:t>
      </w:r>
    </w:p>
    <w:p w14:paraId="6D13E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1.打开浏览器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32"/>
          <w:lang w:val="en-US" w:eastAsia="zh-CN"/>
          <w14:textFill>
            <w14:solidFill>
              <w14:schemeClr w14:val="tx1"/>
            </w14:solidFill>
          </w14:textFill>
        </w:rPr>
        <w:t>建议使用谷歌浏览器</w:t>
      </w:r>
      <w:r>
        <w:rPr>
          <w:rFonts w:hint="eastAsia" w:ascii="宋体" w:hAnsi="宋体" w:eastAsia="宋体" w:cs="宋体"/>
          <w:b w:val="0"/>
          <w:bCs w:val="0"/>
          <w:color w:val="000000" w:themeColor="text1"/>
          <w:sz w:val="24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>）</w:t>
      </w:r>
    </w:p>
    <w:p w14:paraId="69F8E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网址：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考试机房电脑</w:t>
      </w:r>
    </w:p>
    <w:p w14:paraId="744B5E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2.账号登录</w:t>
      </w:r>
    </w:p>
    <w:p w14:paraId="2C7288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账号：报名时使用的身份证号码，密码：123456（默认密码）登录系统。</w:t>
      </w:r>
    </w:p>
    <w:p w14:paraId="5663E3ED">
      <w:pPr>
        <w:bidi w:val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4785" cy="2788920"/>
            <wp:effectExtent l="0" t="0" r="1206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78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7AE5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注意：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登录有时间要求，考生务必在答题前10分钟登录系统。</w:t>
      </w:r>
    </w:p>
    <w:p w14:paraId="7B187C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3.考试</w:t>
      </w:r>
    </w:p>
    <w:p w14:paraId="21B1BF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3.1选择考试科目</w:t>
      </w:r>
    </w:p>
    <w:p w14:paraId="6B87F5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考生登录后，界面显示考生报考专业所需考试的科目。</w:t>
      </w:r>
    </w:p>
    <w:p w14:paraId="159F1CC3">
      <w:pPr>
        <w:bidi w:val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9230" cy="2534285"/>
            <wp:effectExtent l="0" t="0" r="7620" b="1841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2534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FFAC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注意：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每个科目信息中包含当前考试状态和考试时长、考试时间。考生在</w:t>
      </w:r>
    </w:p>
    <w:p w14:paraId="785F18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某个科目的考试时间段内时，可以点击该科目进入考试答题界面。开始考试时，点击科目即可进行考试。</w:t>
      </w:r>
    </w:p>
    <w:p w14:paraId="1ADE2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3.2进入开始考试</w:t>
      </w:r>
    </w:p>
    <w:p w14:paraId="58A90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确认该科目考试信息后，点击考试列表，准备进入考试界面。确认考生信息，点击下方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“考试诚信承诺书”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，进行阅读确定。</w:t>
      </w:r>
    </w:p>
    <w:p w14:paraId="155EB178">
      <w:pPr>
        <w:bidi w:val="0"/>
      </w:pPr>
      <w:r>
        <w:drawing>
          <wp:inline distT="0" distB="0" distL="114300" distR="114300">
            <wp:extent cx="5262245" cy="2943225"/>
            <wp:effectExtent l="0" t="0" r="14605" b="9525"/>
            <wp:docPr id="1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294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69175">
      <w:pPr>
        <w:bidi w:val="0"/>
      </w:pPr>
      <w:r>
        <w:drawing>
          <wp:inline distT="0" distB="0" distL="114300" distR="114300">
            <wp:extent cx="5270500" cy="365696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t="9057" b="4873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656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6B3C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完成阅读后，点击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“我已阅读并同意”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，进入答题环节。</w:t>
      </w:r>
    </w:p>
    <w:p w14:paraId="5B357B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3.3进入答题界面</w:t>
      </w:r>
    </w:p>
    <w:p w14:paraId="1AFFE8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题目类型分为：</w:t>
      </w: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单选题、多选题、判断题。</w:t>
      </w:r>
    </w:p>
    <w:p w14:paraId="7DD7872C">
      <w:pPr>
        <w:bidi w:val="0"/>
      </w:pPr>
      <w:r>
        <w:drawing>
          <wp:inline distT="0" distB="0" distL="114300" distR="114300">
            <wp:extent cx="5271135" cy="3580130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t="1857" b="2938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358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06FA16">
      <w:pPr>
        <w:bidi w:val="0"/>
      </w:pPr>
      <w:r>
        <w:drawing>
          <wp:inline distT="0" distB="0" distL="114300" distR="114300">
            <wp:extent cx="5266690" cy="367601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rcRect t="1857" b="300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676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2116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答题界面最上方显示考试名称、考生姓名、身份证号码及当前考试剩余时间，考生点击题目勾选对应答案选项后点击“下一题”，系统自动保存当前题目，切换到下一个题目。答题界面左侧显示“答题卡”答题情况。</w:t>
      </w:r>
    </w:p>
    <w:p w14:paraId="281615E0">
      <w:pPr>
        <w:bidi w:val="0"/>
      </w:pPr>
      <w:r>
        <w:drawing>
          <wp:inline distT="0" distB="0" distL="114300" distR="114300">
            <wp:extent cx="5267960" cy="216344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0"/>
                    <a:srcRect b="45199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D751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点击“交卷”按钮之后，考试系统自动提示是否确认交卷，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32"/>
          <w:lang w:val="en-US" w:eastAsia="zh-CN"/>
        </w:rPr>
        <w:t>点击“确定交卷”后，考试系统不能再次返回重新答题。请谨慎点击。</w:t>
      </w:r>
    </w:p>
    <w:p w14:paraId="276718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点击“确认交卷”按钮后，本科目考试结束。</w:t>
      </w:r>
    </w:p>
    <w:p w14:paraId="7C0663FF">
      <w:pPr>
        <w:bidi w:val="0"/>
      </w:pPr>
      <w:r>
        <w:drawing>
          <wp:inline distT="0" distB="0" distL="114300" distR="114300">
            <wp:extent cx="5265420" cy="4013200"/>
            <wp:effectExtent l="0" t="0" r="11430" b="635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401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A8F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考生在考试过程中也可以点击左下角“答题卡”按钮，进入答题卡界面。该界面展示考生的答题情况：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6"/>
          <w:lang w:val="en-US" w:eastAsia="zh-CN"/>
        </w:rPr>
        <w:t>蓝色方形实心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按钮表示该题目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6"/>
          <w:lang w:val="en-US" w:eastAsia="zh-CN"/>
        </w:rPr>
        <w:t>已完成作答</w:t>
      </w:r>
      <w:r>
        <w:rPr>
          <w:rFonts w:hint="eastAsia" w:ascii="宋体" w:hAnsi="宋体" w:eastAsia="宋体" w:cs="宋体"/>
          <w:b/>
          <w:bCs/>
          <w:color w:val="0070C0"/>
          <w:sz w:val="24"/>
          <w:szCs w:val="32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6"/>
          <w:lang w:val="en-US" w:eastAsia="zh-CN"/>
        </w:rPr>
        <w:t>蓝色方形空心</w:t>
      </w:r>
      <w:r>
        <w:rPr>
          <w:rFonts w:hint="eastAsia" w:ascii="宋体" w:hAnsi="宋体" w:eastAsia="宋体" w:cs="宋体"/>
          <w:b/>
          <w:bCs/>
          <w:color w:val="auto"/>
          <w:sz w:val="24"/>
          <w:szCs w:val="32"/>
          <w:lang w:val="en-US" w:eastAsia="zh-CN"/>
        </w:rPr>
        <w:t>按钮表示该题</w:t>
      </w:r>
      <w:r>
        <w:rPr>
          <w:rFonts w:hint="eastAsia" w:ascii="宋体" w:hAnsi="宋体" w:eastAsia="宋体" w:cs="宋体"/>
          <w:b/>
          <w:bCs/>
          <w:color w:val="FF0000"/>
          <w:sz w:val="28"/>
          <w:szCs w:val="36"/>
          <w:lang w:val="en-US" w:eastAsia="zh-CN"/>
        </w:rPr>
        <w:t>还未作答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。</w:t>
      </w:r>
    </w:p>
    <w:p w14:paraId="565205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4.选择其他科目</w:t>
      </w:r>
    </w:p>
    <w:p w14:paraId="51D443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点击“返回”按钮，再点击“我的考试”，系统返回到</w:t>
      </w:r>
      <w:r>
        <w:rPr>
          <w:rFonts w:hint="default" w:ascii="宋体" w:hAnsi="宋体" w:eastAsia="宋体" w:cs="宋体"/>
          <w:sz w:val="24"/>
          <w:szCs w:val="32"/>
          <w:lang w:val="en-US" w:eastAsia="zh-CN"/>
        </w:rPr>
        <w:t>选择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“我的考试”界面，如有其他考试科目考生按照考试时间要求选择其他考试科目。</w:t>
      </w:r>
    </w:p>
    <w:p w14:paraId="6F6FAE6E">
      <w:pPr>
        <w:bidi w:val="0"/>
      </w:pPr>
      <w:r>
        <w:drawing>
          <wp:inline distT="0" distB="0" distL="114300" distR="114300">
            <wp:extent cx="5274310" cy="2594610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rcRect t="17875" b="1584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94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5B954">
      <w:pPr>
        <w:bidi w:val="0"/>
      </w:pPr>
      <w:r>
        <w:drawing>
          <wp:inline distT="0" distB="0" distL="114300" distR="114300">
            <wp:extent cx="5264150" cy="2531110"/>
            <wp:effectExtent l="0" t="0" r="12700" b="2540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3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62CA2">
      <w:pPr>
        <w:bidi w:val="0"/>
      </w:pPr>
      <w:r>
        <w:drawing>
          <wp:inline distT="0" distB="0" distL="114300" distR="114300">
            <wp:extent cx="5270500" cy="2554605"/>
            <wp:effectExtent l="0" t="0" r="6350" b="17145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55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CBB651">
      <w:pPr>
        <w:bidi w:val="0"/>
        <w:rPr>
          <w:rFonts w:hint="default"/>
          <w:lang w:val="en-US" w:eastAsia="zh-CN"/>
        </w:rPr>
      </w:pPr>
    </w:p>
    <w:p w14:paraId="403181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32"/>
          <w:lang w:val="en-US" w:eastAsia="zh-CN"/>
        </w:rPr>
        <w:t>5.退出考试系统</w:t>
      </w:r>
    </w:p>
    <w:p w14:paraId="7AE8C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32"/>
          <w:lang w:val="en-US" w:eastAsia="zh-CN"/>
        </w:rPr>
        <w:t>全部科目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考试完成后，考生点击“返回”，系统返回到选择考试科目页面，考生点击右下角“我的”，出现“退出系统”按钮，点击“退出系统”按钮，退出考试系统，考试结束。</w:t>
      </w:r>
    </w:p>
    <w:p w14:paraId="284C3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黑体" w:hAnsi="黑体" w:eastAsia="黑体" w:cs="黑体"/>
          <w:b w:val="0"/>
          <w:bCs w:val="0"/>
          <w:kern w:val="2"/>
          <w:sz w:val="28"/>
          <w:szCs w:val="36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36"/>
          <w:lang w:val="en-US" w:eastAsia="zh-CN" w:bidi="ar-SA"/>
        </w:rPr>
        <w:t>五、咨询电话</w:t>
      </w:r>
    </w:p>
    <w:p w14:paraId="64B3AA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泰山学院招生办公室电话：0538-6715631（8：00-11：40，14：00-17：00）</w:t>
      </w:r>
    </w:p>
    <w:p w14:paraId="5139C4B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考试系统技术支持电话：18660868759（8：00-11：40，14：00-17：00）</w:t>
      </w:r>
    </w:p>
    <w:p w14:paraId="540901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                        泰山学院</w:t>
      </w:r>
    </w:p>
    <w:p w14:paraId="07DBAA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2025年04月19日</w:t>
      </w:r>
    </w:p>
    <w:p w14:paraId="5BCEA2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 w14:paraId="070662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 w14:paraId="74F214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p w14:paraId="6239A2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2B38F0"/>
    <w:rsid w:val="077961C6"/>
    <w:rsid w:val="0E404183"/>
    <w:rsid w:val="0F916077"/>
    <w:rsid w:val="0FD146C5"/>
    <w:rsid w:val="161B04B7"/>
    <w:rsid w:val="1CD001DE"/>
    <w:rsid w:val="20552F9F"/>
    <w:rsid w:val="2A677DE2"/>
    <w:rsid w:val="2B7C0995"/>
    <w:rsid w:val="330925C8"/>
    <w:rsid w:val="39B60304"/>
    <w:rsid w:val="3A574508"/>
    <w:rsid w:val="4ABA5EA6"/>
    <w:rsid w:val="4AEE5B50"/>
    <w:rsid w:val="515C5AEE"/>
    <w:rsid w:val="5B871DD5"/>
    <w:rsid w:val="5E4601AF"/>
    <w:rsid w:val="5F151017"/>
    <w:rsid w:val="614009A1"/>
    <w:rsid w:val="639E0FC2"/>
    <w:rsid w:val="64A00774"/>
    <w:rsid w:val="65B0464D"/>
    <w:rsid w:val="66EC51E2"/>
    <w:rsid w:val="6C2B38F0"/>
    <w:rsid w:val="7BE33020"/>
    <w:rsid w:val="7D39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1132</Words>
  <Characters>1288</Characters>
  <Lines>0</Lines>
  <Paragraphs>0</Paragraphs>
  <TotalTime>3</TotalTime>
  <ScaleCrop>false</ScaleCrop>
  <LinksUpToDate>false</LinksUpToDate>
  <CharactersWithSpaces>1348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2025-04-14T03:59:00Z</dcterms:created>
  <dc:creator>凯子哥-张凯</dc:creator>
  <cp:lastModifiedBy>佑佑</cp:lastModifiedBy>
  <dcterms:modified xsi:type="dcterms:W3CDTF">2025-04-19T10:04:18Z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3E296689AFBA4DAA928CB2C98DD5FF08_11</vt:lpwstr>
  </property>
  <property fmtid="{D5CDD505-2E9C-101B-9397-08002B2CF9AE}" pid="4" name="KSOTemplateDocerSaveRecord">
    <vt:lpwstr>eyJoZGlkIjoiNDEwY2JlNjRhYzBmN2NiNmUxMmI1OTJmNmJhYzE1ZmYiLCJ1c2VySWQiOiIyMzE1NjQ2NTkifQ==</vt:lpwstr>
  </property>
</Properties>
</file>